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FA5451"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32"/>
          <w:szCs w:val="32"/>
          <w:lang w:eastAsia="ru-RU"/>
        </w:rPr>
        <w:drawing>
          <wp:inline distT="0" distB="0" distL="0" distR="0">
            <wp:extent cx="879307" cy="75397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11" cy="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451" w:rsidRP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FA545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МБДОУ </w:t>
      </w:r>
    </w:p>
    <w:p w:rsidR="00FA5451" w:rsidRP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proofErr w:type="spellStart"/>
      <w:r w:rsidRPr="00FA545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Местерухский</w:t>
      </w:r>
      <w:proofErr w:type="spellEnd"/>
      <w:r w:rsidRPr="00FA545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детский сад»</w:t>
      </w: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8BE" w:rsidRPr="000838BE" w:rsidRDefault="000838BE" w:rsidP="000838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838BE">
        <w:rPr>
          <w:rFonts w:ascii="Times New Roman" w:hAnsi="Times New Roman" w:cs="Times New Roman"/>
          <w:b/>
          <w:sz w:val="52"/>
          <w:szCs w:val="52"/>
        </w:rPr>
        <w:t>«Воспитание эмоций через движение»</w:t>
      </w: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Pr="000838BE" w:rsidRDefault="000838BE" w:rsidP="00FA5451">
      <w:pPr>
        <w:shd w:val="clear" w:color="auto" w:fill="FFFFFF"/>
        <w:spacing w:before="79" w:after="79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2018 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Занятия движением, связанным с музы</w:t>
      </w:r>
      <w:r w:rsidRPr="000838BE">
        <w:rPr>
          <w:rFonts w:ascii="Times New Roman" w:hAnsi="Times New Roman" w:cs="Times New Roman"/>
          <w:sz w:val="28"/>
          <w:szCs w:val="28"/>
        </w:rPr>
        <w:softHyphen/>
        <w:t xml:space="preserve">кой, воспитывают и 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психику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и моторику детей, развивают умение осознавать вызываемые музыкой чувства в какой-то мере ими управлять. Разностороннее воздействие музыкальных игр, плясок помогает педагогу обогащать эмоциональный мир детей, развивать способность активно откликаться и на содержание музыки, и на явления окружающей действительности. В программе детского сада требования к музыкальному воспитанию средствами движения постепенно усложняются. Касаются они умения слышать изменения в характере Музыки, различать доступные детям средства музыкальной выразитель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ности и структуру простейшего музыкального произведения. Указыва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ются двигательные навыки и уме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ния, которые дети должны приобре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сти, разучивая музыкальные игры, пляски и упражнения.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 xml:space="preserve">Программа дает основную схему, которая должна 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помогать педагогу последовательно строить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работу с детьми. Но она не раскрывает (и не может раскрывать) всего содержа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ния работы.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Малоопытные музыкальные руко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водители часто довольствуются формальным выполнением програм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мы: следя, чтобы дети расслышали изменение характера музыки и во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время сменили движения, заданные в игре, пляске, они не обращают внимания на то, что дети чувству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ют, переживают в музыке и с какой выразительностью исполняют эти движения; успехи группы они оши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бочно расценивают лишь со сторо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ны обучения детей разнообразным, все более сложным движениям и элементам плясок.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Такие руководители забывают, что приобретение детьми перечис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ленных в программе навыков и умений (при всей их важности) яв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ляется лишь средством, с помощью которого нужно учить детей глубже переживать содержание музыки; что отражение в движениях восприни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маемого ребенком музыкально-иг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рового образа должно расширять его эмоциональный опыт.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За время пребывания в детском саду развитие детей, их восприимчи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вость, сознательность, запас знаний, опыт непрерывно изменяются. Рас</w:t>
      </w:r>
      <w:r w:rsidRPr="000838BE">
        <w:rPr>
          <w:rFonts w:ascii="Times New Roman" w:hAnsi="Times New Roman" w:cs="Times New Roman"/>
          <w:sz w:val="28"/>
          <w:szCs w:val="28"/>
        </w:rPr>
        <w:softHyphen/>
        <w:t xml:space="preserve">тут и двигательные 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и способность воспринимать музыку.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Одно и то же музыкальное произ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ведение, музыка сходного характера воздействует на ребенка в разном возрасте по-разному. Для раскры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тия детям его содержания требуется иной игровой образ.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Естественные детские «средства выразительности» (ходьба, бег, прыжки и т. п.) у детей младшей и старшей групп также приобретают разное выразительное значение. Еще больше отличается детское по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нимание выразительности этих дви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жений от представления взрослых (сравните, например, обычное у де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тей выражение восторга, веселья прыжками на двух ногах с выявле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нием этих чувств у нас!). Наобо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рот — многие, вполне естественные для нас движения (например, пере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менный шаг, как выражение чувств и образов, связанных с русской хо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роводной или плясовой музыкой) недоступны и не нужны малышам и не потому только, что они им техни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чески трудны, а потому, что их вы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разительность, их содержание детям непонятны.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Поэтому надо, чтобы музыка и движения игр и плясок были доступ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ны детям не только по своим внеш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ним признакам (т. е. были посиль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ны для восприятия и воспроизведе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ния), но по содержанию и характе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ру соответствовали уровню разви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тия детей, чтобы они отвечали дет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скому пониманию музыкальной и двигательной выразительности.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Названные в программе движе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ния, на которых строятся музыкаль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ные игры, пляски, упражнения, соединяясь с музыкой и образами различного характера, легко изме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няют свою обычную форму и выра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зительность. Благодаря этому они служат прекрасным средством для углубления и уточнения музыкаль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ного восприятия. Руководитель дол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жен систематически учить детей из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менять форму (силу, быстроту, раз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мах, ритм) и выразительность дви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жений в соответствии с характером, структурой музыки: чем подробнее и точнее ребенок стремится отразить в движениях содержание музыки, тем внимательнее он вслушивается, полнее воспринимает.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При этом педагогу не приходится затруднять детей разучиванием множества сложных движений. Все внимание детей он может направ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лять на музыку, на образы игры и одновременно совершенствовать ка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чество и выразительность движений.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С начала года дети младшей группы, играя, танцуя, знакомятся с музыкальными произведениями различной эмоциональной окраски. Это либо эмоции яркого веселья, либо чувства спокойные, тихие, умиротворенные, либо, наконец, бодрые действенные (главным образом марши).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Постепенно дети глубже проникают в мир музыкальных образов, яркое веселье одних плясовых мело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дий дополняется другими, наполненными чувством беззаботной радости; спокойная музыка раскрывается то нежной лирикой (колыбель ной), то легкой грустью, и т. д.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Сложнее сделать доступным понятным для детей дошкольного возраста мир, так сказать, «серьез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ных» музыкальных образов — на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учить их переживать и передавать содержание музыки энергичного, волевого характера. Сложность в том, что мы располагаем очень не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большим кругом понятных и близ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ких детям образов и движений, ко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торые помогли бы раскрыть им ее содержание (особенно в младших группах).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Между тем через воздействие та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кой музыки можно будить в детях ценные чувства — бодрость, сме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лость, решительность, воспитывать активность, организованность.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Посмотрим, какими движениями сами дети передают в играх такие чувства, выясним, как можно ис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пользовать эти движения в музы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кально-воспитательной работе и как форма и содержание естественных детских средств выразительности изменяются в процессе четырехлет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него обучения детей в детском саду.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Вот трехлетние дети играют в «солдат» или «физкультурников»: они шагают, высоко поднимая ноги, громко топают. В это движение она вкладывают энергию, затрачивают физическую силу. Оно передает их представление о храбрости люби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мых героев их игр. Взрослым их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 xml:space="preserve">движение сначала кажется 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забав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ным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>, усилия - чрезмерными. Но вглядитесь — оно не лишено убеди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тельной выразительности, потому что наполнено содержанием. Может быть, надо просто соединить его с энергичным маршем, и оно раскроет детям содержание музыки? Дети еще лучше и выразительнее зашага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ют «высоким» шагом, почувствуют себя еще сильнее и смелее?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Нет, это не так. Без музыки каж</w:t>
      </w:r>
      <w:r w:rsidRPr="000838BE">
        <w:rPr>
          <w:rFonts w:ascii="Times New Roman" w:hAnsi="Times New Roman" w:cs="Times New Roman"/>
          <w:sz w:val="28"/>
          <w:szCs w:val="28"/>
        </w:rPr>
        <w:softHyphen/>
        <w:t xml:space="preserve">дый ребенок двигался в удобном для него темпе и ритме, 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выражал свое переживание игрового образа. Теперь, двигаясь под музыку, детям приходится под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чинять свой шаг темпу музыки, согласовать его с движениями других детей и наполнять его иду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щим от музыки единым эмоциональ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ным содержанием.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Для детей младшей группы все это невыполнимо и непонятно. Организованность и един</w:t>
      </w:r>
      <w:r w:rsidRPr="000838BE">
        <w:rPr>
          <w:rFonts w:ascii="Times New Roman" w:hAnsi="Times New Roman" w:cs="Times New Roman"/>
          <w:sz w:val="28"/>
          <w:szCs w:val="28"/>
        </w:rPr>
        <w:softHyphen/>
        <w:t xml:space="preserve">ство, 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содержатся в харак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тере любого энергичного марша и выражаются в едином ритме дви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жений коллектива, у трехлетних детей отсутствуют. Их игровой об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раз гораздо проще и примитивнее. Поэтому изменять ритм своего дви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жения, согласовать его с движени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ями других детей они не в состоя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нии; да им это пока и не нужно. К тому же они еще не умеют со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гласовывать с музыкой даже темп простой ходьбы, не требующей ни большого мышечного напряжения, ни сложной координации движений, необходимой для «высокого» шага.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В данном случае воздействие музыки детям не поможет, а нару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шит непринужденность их движе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ния; оно потеряет свою эмоциональ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ность, осмысленность и выразитель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ность.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Чтобы этого не случилось, нуж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но учить детей согласовывать с му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зыкой более доступное по содержа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нию и форме, хотя и энергичное движение, передавать менее слож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ные образы и чувства.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В упражнении «Кто лучше умеет топать?» шутливый, забав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ный игровой образ и связанные с ним действия понятны и близки де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тям: движение по-детски передает задорный и матричный характер ме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 xml:space="preserve">лодии и текста песенки М. </w:t>
      </w:r>
      <w:proofErr w:type="spellStart"/>
      <w:r w:rsidRPr="000838BE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0838BE">
        <w:rPr>
          <w:rFonts w:ascii="Times New Roman" w:hAnsi="Times New Roman" w:cs="Times New Roman"/>
          <w:sz w:val="28"/>
          <w:szCs w:val="28"/>
        </w:rPr>
        <w:t xml:space="preserve"> «Ножками затопали». Дети с увлечением, энергично «топают» и учатся подчинять движение музыке, не утрачивая его эмоциональности. При этом каждый ребенок находит свой, удобный ему ритм движения: содержание игры не требует от де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тей слаженности движений всей группы.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Дети второй младшей группы также любят воображать себя «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и смелыми»; наша задача — несколько уточнить и по-новому осмыслить для них эти чув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ства и образы.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 xml:space="preserve">Так, игровое упражнение «Идти 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смело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и прятаться» раскрывает де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тям характер решительного, задор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ного марша, вызывает желание от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четливо отразить его в движении. Чем больше «пугается» воспитательница, «отступая» перед детьми, тем смелее и задорнее они на нее «на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ступают», выше поднимают ноги, шагают решительнее и ритмичнее.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Самое важное — дети и пережи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вают и передают содержание этой игры и музыки не поодиночке, а все вместе, одинаково и сообща. Харак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тер музыки отражается не столько движением каждого ребенка, сколь</w:t>
      </w:r>
      <w:r w:rsidRPr="000838BE">
        <w:rPr>
          <w:rFonts w:ascii="Times New Roman" w:hAnsi="Times New Roman" w:cs="Times New Roman"/>
          <w:sz w:val="28"/>
          <w:szCs w:val="28"/>
        </w:rPr>
        <w:softHyphen/>
        <w:t xml:space="preserve">ко согласованностью их действий. Это по-новому окрашивает детское переживание силы и смелости: пусть дети 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почувствуют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играя, пока не вполне ясно и отчетливо, что именно это единство позволяет им быть та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кими «сильными и смелыми».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 xml:space="preserve">В средней группе марш М. </w:t>
      </w:r>
      <w:proofErr w:type="spellStart"/>
      <w:r w:rsidRPr="000838BE">
        <w:rPr>
          <w:rFonts w:ascii="Times New Roman" w:hAnsi="Times New Roman" w:cs="Times New Roman"/>
          <w:sz w:val="28"/>
          <w:szCs w:val="28"/>
        </w:rPr>
        <w:t>Робера</w:t>
      </w:r>
      <w:proofErr w:type="spellEnd"/>
      <w:r w:rsidRPr="000838BE">
        <w:rPr>
          <w:rFonts w:ascii="Times New Roman" w:hAnsi="Times New Roman" w:cs="Times New Roman"/>
          <w:sz w:val="28"/>
          <w:szCs w:val="28"/>
        </w:rPr>
        <w:t xml:space="preserve"> (по характеру и структуре сходный с музыкой И. Берковича) раскрывается детям в упражнении «Ходьба различного характера» уже совсем другими обра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 xml:space="preserve">зами; те же движения служат для выражения иного эмоционального содержания. Вместо игры 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силь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ных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и смелых» дети должны почув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ствовать в музыке и передать в дви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жениях организованность, бодрость их собственного детского коллекти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ва, умение каждой пары выполнять задание точно и дружно.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Упражнение удается детям не сразу. Хотя они уже умеют согла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совать свой «высокий» шаг с тем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пом музыки, но ритм движения у них разный: одни поднимают ногу резче, выше, другие медленней, ни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же; одни с силой топают, другие опускают ногу мягко; по-разному двигаются и руки. К тому же груп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па еще плохо держит строй, недо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статочно ловко и точно перестраи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вается. Поэтому каждый ребенок, каждая пара и вся группа в целом не испытывают подъема от единст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ва своих действий, не испытывают удовольствия от слияния движений с музыкой.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Надо помочь детям преодолеть эти недостатки. Упражнение «Кача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нье рук» научит детей свободно и энергично работать руками, что придает «высокому» шагу большую динамичность. Разучивая упражне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ние «Мальчики и девочки» (на му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зыку английской народной песен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ки), дети лучше поймут значение отчетливой формы «высокого» шага для его силы, стройности, вырази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тельности и научатся правильнее его исполнять.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8BE">
        <w:rPr>
          <w:rFonts w:ascii="Times New Roman" w:hAnsi="Times New Roman" w:cs="Times New Roman"/>
          <w:sz w:val="28"/>
          <w:szCs w:val="28"/>
        </w:rPr>
        <w:t>Придать «высокому» шагу детей больше задора, улучшить их осанку, сделать движение праздничным по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может дополнительный образ - флажки в руках детей (поднятые на «высоком» шаге и опущенные на тихом).</w:t>
      </w:r>
      <w:proofErr w:type="gramEnd"/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После такой подготовки дети ра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достно, с увлечением и выразитель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ностью маршируют «высоким» ша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 xml:space="preserve">гом под музыку </w:t>
      </w:r>
      <w:proofErr w:type="spellStart"/>
      <w:r w:rsidRPr="000838BE">
        <w:rPr>
          <w:rFonts w:ascii="Times New Roman" w:hAnsi="Times New Roman" w:cs="Times New Roman"/>
          <w:sz w:val="28"/>
          <w:szCs w:val="28"/>
        </w:rPr>
        <w:t>Робера</w:t>
      </w:r>
      <w:proofErr w:type="spellEnd"/>
      <w:r w:rsidRPr="000838BE">
        <w:rPr>
          <w:rFonts w:ascii="Times New Roman" w:hAnsi="Times New Roman" w:cs="Times New Roman"/>
          <w:sz w:val="28"/>
          <w:szCs w:val="28"/>
        </w:rPr>
        <w:t>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К концу года «высокий» шаг де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лается одним из самых любимых движений детей средней группы. От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четливость, сила, организованность движений каждого ребенка и всех вместе, приподнятость настроения и выражение «значительности» на лицах детей показывают те чувства, которые возбуждает в них красивая энергичная музыка.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В старшей группе в процессе разучивания этюда на музыку мар</w:t>
      </w:r>
      <w:r w:rsidRPr="000838BE">
        <w:rPr>
          <w:rFonts w:ascii="Times New Roman" w:hAnsi="Times New Roman" w:cs="Times New Roman"/>
          <w:sz w:val="28"/>
          <w:szCs w:val="28"/>
        </w:rPr>
        <w:softHyphen/>
        <w:t xml:space="preserve">ша Ж. </w:t>
      </w:r>
      <w:proofErr w:type="spellStart"/>
      <w:r w:rsidRPr="000838BE">
        <w:rPr>
          <w:rFonts w:ascii="Times New Roman" w:hAnsi="Times New Roman" w:cs="Times New Roman"/>
          <w:sz w:val="28"/>
          <w:szCs w:val="28"/>
        </w:rPr>
        <w:t>Люлли</w:t>
      </w:r>
      <w:proofErr w:type="spellEnd"/>
      <w:r w:rsidRPr="000838BE">
        <w:rPr>
          <w:rFonts w:ascii="Times New Roman" w:hAnsi="Times New Roman" w:cs="Times New Roman"/>
          <w:sz w:val="28"/>
          <w:szCs w:val="28"/>
        </w:rPr>
        <w:t xml:space="preserve"> дети посте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пенно изменяют характер «высокого» шага: в их движениях начинает сквозить что-то новое, отражающее представление детей о мужестве героизме, которое они уловили в строгой, сдержанной музыке.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Это приходит не сразу. Сначала восприятие и движения детей мало отличаются от их исполнения мар</w:t>
      </w:r>
      <w:r w:rsidRPr="000838BE">
        <w:rPr>
          <w:rFonts w:ascii="Times New Roman" w:hAnsi="Times New Roman" w:cs="Times New Roman"/>
          <w:sz w:val="28"/>
          <w:szCs w:val="28"/>
        </w:rPr>
        <w:softHyphen/>
        <w:t xml:space="preserve">ша </w:t>
      </w:r>
      <w:proofErr w:type="spellStart"/>
      <w:r w:rsidRPr="000838BE">
        <w:rPr>
          <w:rFonts w:ascii="Times New Roman" w:hAnsi="Times New Roman" w:cs="Times New Roman"/>
          <w:sz w:val="28"/>
          <w:szCs w:val="28"/>
        </w:rPr>
        <w:t>Робера</w:t>
      </w:r>
      <w:proofErr w:type="spellEnd"/>
      <w:r w:rsidRPr="000838BE">
        <w:rPr>
          <w:rFonts w:ascii="Times New Roman" w:hAnsi="Times New Roman" w:cs="Times New Roman"/>
          <w:sz w:val="28"/>
          <w:szCs w:val="28"/>
        </w:rPr>
        <w:t xml:space="preserve"> (эти марши внешне похожи). Чтобы дети глубже почувствовали характер музыки </w:t>
      </w:r>
      <w:proofErr w:type="spellStart"/>
      <w:r w:rsidRPr="000838BE">
        <w:rPr>
          <w:rFonts w:ascii="Times New Roman" w:hAnsi="Times New Roman" w:cs="Times New Roman"/>
          <w:sz w:val="28"/>
          <w:szCs w:val="28"/>
        </w:rPr>
        <w:t>Люлли</w:t>
      </w:r>
      <w:proofErr w:type="spellEnd"/>
      <w:r w:rsidRPr="000838BE">
        <w:rPr>
          <w:rFonts w:ascii="Times New Roman" w:hAnsi="Times New Roman" w:cs="Times New Roman"/>
          <w:sz w:val="28"/>
          <w:szCs w:val="28"/>
        </w:rPr>
        <w:t xml:space="preserve">, надо их познакомить с 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упражнениями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в которых содержание решительной энергичной музыки раскрывается образами иного характера; в эти: упражнениях в «высокий» шаг вносятся детали, изменяющие их выразительность. Таково, например, упражнение «Лошадки» на музыку </w:t>
      </w:r>
      <w:proofErr w:type="spellStart"/>
      <w:r w:rsidRPr="000838BE">
        <w:rPr>
          <w:rFonts w:ascii="Times New Roman" w:hAnsi="Times New Roman" w:cs="Times New Roman"/>
          <w:sz w:val="28"/>
          <w:szCs w:val="28"/>
        </w:rPr>
        <w:t>Дарондо</w:t>
      </w:r>
      <w:proofErr w:type="spellEnd"/>
      <w:r w:rsidRPr="000838BE">
        <w:rPr>
          <w:rFonts w:ascii="Times New Roman" w:hAnsi="Times New Roman" w:cs="Times New Roman"/>
          <w:sz w:val="28"/>
          <w:szCs w:val="28"/>
        </w:rPr>
        <w:t xml:space="preserve">. «Высокий» шаг «Лошадок», хотя и гордый и реши тельный, получает здесь новую (подражательную) форму и игровое содержание, созвучное музыке «Танца» </w:t>
      </w:r>
      <w:proofErr w:type="spellStart"/>
      <w:r w:rsidRPr="000838BE">
        <w:rPr>
          <w:rFonts w:ascii="Times New Roman" w:hAnsi="Times New Roman" w:cs="Times New Roman"/>
          <w:sz w:val="28"/>
          <w:szCs w:val="28"/>
        </w:rPr>
        <w:t>Дарондо</w:t>
      </w:r>
      <w:proofErr w:type="spellEnd"/>
      <w:r w:rsidRPr="000838BE">
        <w:rPr>
          <w:rFonts w:ascii="Times New Roman" w:hAnsi="Times New Roman" w:cs="Times New Roman"/>
          <w:sz w:val="28"/>
          <w:szCs w:val="28"/>
        </w:rPr>
        <w:t>. Разница между нею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музыкой </w:t>
      </w:r>
      <w:proofErr w:type="spellStart"/>
      <w:r w:rsidRPr="000838BE">
        <w:rPr>
          <w:rFonts w:ascii="Times New Roman" w:hAnsi="Times New Roman" w:cs="Times New Roman"/>
          <w:sz w:val="28"/>
          <w:szCs w:val="28"/>
        </w:rPr>
        <w:t>Люлли</w:t>
      </w:r>
      <w:proofErr w:type="spellEnd"/>
      <w:r w:rsidRPr="000838BE">
        <w:rPr>
          <w:rFonts w:ascii="Times New Roman" w:hAnsi="Times New Roman" w:cs="Times New Roman"/>
          <w:sz w:val="28"/>
          <w:szCs w:val="28"/>
        </w:rPr>
        <w:t xml:space="preserve"> поможет детям найти средства для уточнения вырази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тельности «высокого» шага, когда они вернутся к его маршу.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 xml:space="preserve">Мы проследили, </w:t>
      </w:r>
      <w:proofErr w:type="gramStart"/>
      <w:r w:rsidRPr="000838BE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0838BE">
        <w:rPr>
          <w:rFonts w:ascii="Times New Roman" w:hAnsi="Times New Roman" w:cs="Times New Roman"/>
          <w:sz w:val="28"/>
          <w:szCs w:val="28"/>
        </w:rPr>
        <w:t xml:space="preserve"> а работе над «высоким» шагом постепенно рас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ширялся эмоциональный мир детей. Новые чувства помогут детям по-иному слышать и сильнее пережи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вать многие музыкальные произве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дения — марши, песни. Так дети на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сыщают этими чувствами все свои движения в построениях, маршировках, торжественных выходах на праздничные утренники, ярче выра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жают в них образы и переживания, связанные с содержанием советских праздников.</w:t>
      </w:r>
    </w:p>
    <w:p w:rsidR="000838BE" w:rsidRPr="000838BE" w:rsidRDefault="000838BE" w:rsidP="000838B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8BE">
        <w:rPr>
          <w:rFonts w:ascii="Times New Roman" w:hAnsi="Times New Roman" w:cs="Times New Roman"/>
          <w:sz w:val="28"/>
          <w:szCs w:val="28"/>
        </w:rPr>
        <w:t>Такая работа над движением тре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бует от музыкального руководителя внимания и чуткости. Она невоз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можна без контакта с воспитателя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ми. Образы игр и упражнений ожи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вают и помогают раскрывать содер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жание музыки, когда они связыва</w:t>
      </w:r>
      <w:r w:rsidRPr="000838BE">
        <w:rPr>
          <w:rFonts w:ascii="Times New Roman" w:hAnsi="Times New Roman" w:cs="Times New Roman"/>
          <w:sz w:val="28"/>
          <w:szCs w:val="28"/>
        </w:rPr>
        <w:softHyphen/>
        <w:t>ются с впечатлениями, знаниями и навыками, получаемыми детьми не только на музыкальных занятиях, а во всей жизни группы.</w:t>
      </w:r>
    </w:p>
    <w:p w:rsidR="00E10261" w:rsidRPr="00FA5451" w:rsidRDefault="00E102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10261" w:rsidRPr="00FA5451" w:rsidSect="00E1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FA5451"/>
    <w:rsid w:val="000838BE"/>
    <w:rsid w:val="007F71F8"/>
    <w:rsid w:val="00E10261"/>
    <w:rsid w:val="00FA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61"/>
  </w:style>
  <w:style w:type="paragraph" w:styleId="1">
    <w:name w:val="heading 1"/>
    <w:basedOn w:val="a"/>
    <w:link w:val="10"/>
    <w:uiPriority w:val="9"/>
    <w:qFormat/>
    <w:rsid w:val="00FA5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1875</Words>
  <Characters>10689</Characters>
  <Application>Microsoft Office Word</Application>
  <DocSecurity>0</DocSecurity>
  <Lines>89</Lines>
  <Paragraphs>25</Paragraphs>
  <ScaleCrop>false</ScaleCrop>
  <Company/>
  <LinksUpToDate>false</LinksUpToDate>
  <CharactersWithSpaces>12539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Dalgatov</dc:creator>
  <cp:lastModifiedBy>Dalgatov</cp:lastModifiedBy>
  <cp:revision>2</cp:revision>
  <dcterms:created xsi:type="dcterms:W3CDTF">2018-10-15T08:34:00Z</dcterms:created>
  <dcterms:modified xsi:type="dcterms:W3CDTF">2018-10-15T08:34:00Z</dcterms:modified>
</cp:coreProperties>
</file>